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61" w:rsidRDefault="00171C58" w:rsidP="00171C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C58">
        <w:rPr>
          <w:rFonts w:ascii="Times New Roman" w:hAnsi="Times New Roman" w:cs="Times New Roman"/>
          <w:b/>
          <w:sz w:val="24"/>
          <w:szCs w:val="24"/>
        </w:rPr>
        <w:t>Program Strategiczny</w:t>
      </w:r>
      <w:r w:rsidR="00AD681C" w:rsidRPr="00AD681C">
        <w:rPr>
          <w:rFonts w:ascii="Times New Roman" w:hAnsi="Times New Roman" w:cs="Times New Roman"/>
          <w:sz w:val="24"/>
          <w:szCs w:val="24"/>
        </w:rPr>
        <w:t xml:space="preserve"> </w:t>
      </w:r>
      <w:r w:rsidR="00AD681C" w:rsidRPr="00AD681C">
        <w:rPr>
          <w:rFonts w:ascii="Times New Roman" w:hAnsi="Times New Roman" w:cs="Times New Roman"/>
          <w:b/>
          <w:sz w:val="24"/>
          <w:szCs w:val="24"/>
        </w:rPr>
        <w:t>Województwa Małopolskiego</w:t>
      </w:r>
      <w:r w:rsidR="00AD6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C58">
        <w:rPr>
          <w:rFonts w:ascii="Times New Roman" w:hAnsi="Times New Roman" w:cs="Times New Roman"/>
          <w:b/>
          <w:sz w:val="24"/>
          <w:szCs w:val="24"/>
        </w:rPr>
        <w:t xml:space="preserve"> „Włączenie Społeczne”.</w:t>
      </w:r>
    </w:p>
    <w:p w:rsidR="00A83890" w:rsidRDefault="00A83890" w:rsidP="00171C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890">
        <w:rPr>
          <w:rFonts w:ascii="Times New Roman" w:hAnsi="Times New Roman" w:cs="Times New Roman"/>
          <w:sz w:val="24"/>
          <w:szCs w:val="24"/>
        </w:rPr>
        <w:t>(</w:t>
      </w:r>
      <w:r w:rsidR="004B51BA">
        <w:rPr>
          <w:rFonts w:ascii="Times New Roman" w:hAnsi="Times New Roman" w:cs="Times New Roman"/>
          <w:sz w:val="24"/>
          <w:szCs w:val="24"/>
        </w:rPr>
        <w:t xml:space="preserve">poniższy tekst </w:t>
      </w:r>
      <w:r w:rsidRPr="00A83890">
        <w:rPr>
          <w:rFonts w:ascii="Times New Roman" w:hAnsi="Times New Roman" w:cs="Times New Roman"/>
          <w:sz w:val="24"/>
          <w:szCs w:val="24"/>
        </w:rPr>
        <w:t>opracowano na podstawie informacji zawartych na stronie: http://www.rops.krakow.pl/gora/strategie-i-programy-3/program-strategiczny-wlaczenie-spoleczne-84.html</w:t>
      </w:r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ED5761" w:rsidRPr="0091054A" w:rsidRDefault="00ED5761" w:rsidP="00171C58">
      <w:pPr>
        <w:jc w:val="both"/>
        <w:rPr>
          <w:rFonts w:ascii="Times New Roman" w:hAnsi="Times New Roman" w:cs="Times New Roman"/>
          <w:sz w:val="24"/>
          <w:szCs w:val="24"/>
        </w:rPr>
      </w:pPr>
      <w:r w:rsidRPr="0091054A">
        <w:rPr>
          <w:rFonts w:ascii="Times New Roman" w:hAnsi="Times New Roman" w:cs="Times New Roman"/>
          <w:sz w:val="24"/>
          <w:szCs w:val="24"/>
        </w:rPr>
        <w:t>Z radością przedstawiamy Państwu dwa bardzo istotne dla kwestii związanych z wyrównywaniem szans osób niepełnosprawnych</w:t>
      </w:r>
      <w:r w:rsidR="009D1038" w:rsidRPr="0091054A">
        <w:rPr>
          <w:rFonts w:ascii="Times New Roman" w:hAnsi="Times New Roman" w:cs="Times New Roman"/>
          <w:sz w:val="24"/>
          <w:szCs w:val="24"/>
        </w:rPr>
        <w:t xml:space="preserve"> z autyzmem i ekonomią społeczną dokumenty strategiczne</w:t>
      </w:r>
      <w:r w:rsidR="0091054A" w:rsidRPr="0091054A">
        <w:rPr>
          <w:rFonts w:ascii="Times New Roman" w:hAnsi="Times New Roman" w:cs="Times New Roman"/>
          <w:sz w:val="24"/>
          <w:szCs w:val="24"/>
        </w:rPr>
        <w:t xml:space="preserve"> Województwa Małopolskiego</w:t>
      </w:r>
      <w:r w:rsidR="0091054A">
        <w:rPr>
          <w:rFonts w:ascii="Times New Roman" w:hAnsi="Times New Roman" w:cs="Times New Roman"/>
          <w:sz w:val="24"/>
          <w:szCs w:val="24"/>
        </w:rPr>
        <w:t>. Prace przygotowawcze w tym zakresie trwały już od kilku lat.</w:t>
      </w:r>
      <w:r w:rsidR="00D035C1">
        <w:rPr>
          <w:rFonts w:ascii="Times New Roman" w:hAnsi="Times New Roman" w:cs="Times New Roman"/>
          <w:sz w:val="24"/>
          <w:szCs w:val="24"/>
        </w:rPr>
        <w:t xml:space="preserve"> Obecnie mamy do czynienia z ostatnim etapem prac – projekty są bowiem konsultowane. </w:t>
      </w:r>
    </w:p>
    <w:p w:rsidR="00171C58" w:rsidRPr="00171C58" w:rsidRDefault="00171C58" w:rsidP="00171C58">
      <w:pPr>
        <w:jc w:val="both"/>
        <w:rPr>
          <w:rFonts w:ascii="Times New Roman" w:hAnsi="Times New Roman" w:cs="Times New Roman"/>
          <w:sz w:val="24"/>
          <w:szCs w:val="24"/>
        </w:rPr>
      </w:pPr>
      <w:r w:rsidRPr="00171C58">
        <w:rPr>
          <w:rFonts w:ascii="Times New Roman" w:hAnsi="Times New Roman" w:cs="Times New Roman"/>
          <w:sz w:val="24"/>
          <w:szCs w:val="24"/>
        </w:rPr>
        <w:t xml:space="preserve">22 grudnia 2011 roku Zarząd Województwa Małopolskiego przyjął Plan Zarządzania Strategią Rozwoju Województwa Małopolskiego 2011-2020. </w:t>
      </w:r>
    </w:p>
    <w:p w:rsidR="00171C58" w:rsidRPr="00171C58" w:rsidRDefault="00171C58" w:rsidP="00171C58">
      <w:pPr>
        <w:jc w:val="both"/>
        <w:rPr>
          <w:rFonts w:ascii="Times New Roman" w:hAnsi="Times New Roman" w:cs="Times New Roman"/>
          <w:sz w:val="24"/>
          <w:szCs w:val="24"/>
        </w:rPr>
      </w:pPr>
      <w:r w:rsidRPr="00171C58">
        <w:rPr>
          <w:rFonts w:ascii="Times New Roman" w:hAnsi="Times New Roman" w:cs="Times New Roman"/>
          <w:sz w:val="24"/>
          <w:szCs w:val="24"/>
        </w:rPr>
        <w:t xml:space="preserve">W oparciu o Plan Zarządzania Strategią Rozwoju Województwa Małopolskiego, </w:t>
      </w:r>
      <w:r w:rsidR="000312CD">
        <w:rPr>
          <w:rFonts w:ascii="Times New Roman" w:hAnsi="Times New Roman" w:cs="Times New Roman"/>
          <w:sz w:val="24"/>
          <w:szCs w:val="24"/>
        </w:rPr>
        <w:t xml:space="preserve">rozpoczął się proces </w:t>
      </w:r>
      <w:r w:rsidRPr="00171C58">
        <w:rPr>
          <w:rFonts w:ascii="Times New Roman" w:hAnsi="Times New Roman" w:cs="Times New Roman"/>
          <w:sz w:val="24"/>
          <w:szCs w:val="24"/>
        </w:rPr>
        <w:t>tworz</w:t>
      </w:r>
      <w:r w:rsidR="000312CD">
        <w:rPr>
          <w:rFonts w:ascii="Times New Roman" w:hAnsi="Times New Roman" w:cs="Times New Roman"/>
          <w:sz w:val="24"/>
          <w:szCs w:val="24"/>
        </w:rPr>
        <w:t>enia</w:t>
      </w:r>
      <w:r w:rsidRPr="00171C58">
        <w:rPr>
          <w:rFonts w:ascii="Times New Roman" w:hAnsi="Times New Roman" w:cs="Times New Roman"/>
          <w:sz w:val="24"/>
          <w:szCs w:val="24"/>
        </w:rPr>
        <w:t xml:space="preserve"> tematyczn</w:t>
      </w:r>
      <w:r w:rsidR="000312CD">
        <w:rPr>
          <w:rFonts w:ascii="Times New Roman" w:hAnsi="Times New Roman" w:cs="Times New Roman"/>
          <w:sz w:val="24"/>
          <w:szCs w:val="24"/>
        </w:rPr>
        <w:t>ych</w:t>
      </w:r>
      <w:r w:rsidRPr="00171C58">
        <w:rPr>
          <w:rFonts w:ascii="Times New Roman" w:hAnsi="Times New Roman" w:cs="Times New Roman"/>
          <w:sz w:val="24"/>
          <w:szCs w:val="24"/>
        </w:rPr>
        <w:t xml:space="preserve"> program</w:t>
      </w:r>
      <w:r w:rsidR="000312CD">
        <w:rPr>
          <w:rFonts w:ascii="Times New Roman" w:hAnsi="Times New Roman" w:cs="Times New Roman"/>
          <w:sz w:val="24"/>
          <w:szCs w:val="24"/>
        </w:rPr>
        <w:t>ów</w:t>
      </w:r>
      <w:r w:rsidRPr="00171C58">
        <w:rPr>
          <w:rFonts w:ascii="Times New Roman" w:hAnsi="Times New Roman" w:cs="Times New Roman"/>
          <w:sz w:val="24"/>
          <w:szCs w:val="24"/>
        </w:rPr>
        <w:t xml:space="preserve"> strategiczn</w:t>
      </w:r>
      <w:r w:rsidR="000312CD">
        <w:rPr>
          <w:rFonts w:ascii="Times New Roman" w:hAnsi="Times New Roman" w:cs="Times New Roman"/>
          <w:sz w:val="24"/>
          <w:szCs w:val="24"/>
        </w:rPr>
        <w:t>ych</w:t>
      </w:r>
      <w:r w:rsidRPr="00171C58">
        <w:rPr>
          <w:rFonts w:ascii="Times New Roman" w:hAnsi="Times New Roman" w:cs="Times New Roman"/>
          <w:sz w:val="24"/>
          <w:szCs w:val="24"/>
        </w:rPr>
        <w:t>, w tym Program</w:t>
      </w:r>
      <w:r w:rsidR="000312CD">
        <w:rPr>
          <w:rFonts w:ascii="Times New Roman" w:hAnsi="Times New Roman" w:cs="Times New Roman"/>
          <w:sz w:val="24"/>
          <w:szCs w:val="24"/>
        </w:rPr>
        <w:t>u</w:t>
      </w:r>
      <w:r w:rsidRPr="00171C58">
        <w:rPr>
          <w:rFonts w:ascii="Times New Roman" w:hAnsi="Times New Roman" w:cs="Times New Roman"/>
          <w:sz w:val="24"/>
          <w:szCs w:val="24"/>
        </w:rPr>
        <w:t xml:space="preserve"> Strategiczn</w:t>
      </w:r>
      <w:r w:rsidR="000312CD">
        <w:rPr>
          <w:rFonts w:ascii="Times New Roman" w:hAnsi="Times New Roman" w:cs="Times New Roman"/>
          <w:sz w:val="24"/>
          <w:szCs w:val="24"/>
        </w:rPr>
        <w:t>ego</w:t>
      </w:r>
      <w:r w:rsidRPr="00171C58">
        <w:rPr>
          <w:rFonts w:ascii="Times New Roman" w:hAnsi="Times New Roman" w:cs="Times New Roman"/>
          <w:sz w:val="24"/>
          <w:szCs w:val="24"/>
        </w:rPr>
        <w:t xml:space="preserve"> „Włączenie Społeczne”. Za przygotowanie do realizacji </w:t>
      </w:r>
      <w:r w:rsidR="000312CD">
        <w:rPr>
          <w:rFonts w:ascii="Times New Roman" w:hAnsi="Times New Roman" w:cs="Times New Roman"/>
          <w:sz w:val="24"/>
          <w:szCs w:val="24"/>
        </w:rPr>
        <w:t>tegoż</w:t>
      </w:r>
      <w:r w:rsidRPr="00171C58">
        <w:rPr>
          <w:rFonts w:ascii="Times New Roman" w:hAnsi="Times New Roman" w:cs="Times New Roman"/>
          <w:sz w:val="24"/>
          <w:szCs w:val="24"/>
        </w:rPr>
        <w:t xml:space="preserve"> odpowiedzialny jest Regionalny Ośrodek Polityki Społecznej w Krakowie. Opracowywany Program pełnić ma funkcję strategii wojewódzkiej w zakresie polityki społecznej.</w:t>
      </w:r>
    </w:p>
    <w:p w:rsidR="00171C58" w:rsidRPr="00171C58" w:rsidRDefault="00171C58" w:rsidP="00171C58">
      <w:pPr>
        <w:jc w:val="both"/>
        <w:rPr>
          <w:rFonts w:ascii="Times New Roman" w:hAnsi="Times New Roman" w:cs="Times New Roman"/>
          <w:sz w:val="24"/>
          <w:szCs w:val="24"/>
        </w:rPr>
      </w:pPr>
      <w:r w:rsidRPr="00171C58">
        <w:rPr>
          <w:rFonts w:ascii="Times New Roman" w:hAnsi="Times New Roman" w:cs="Times New Roman"/>
          <w:sz w:val="24"/>
          <w:szCs w:val="24"/>
        </w:rPr>
        <w:t>Program Strategiczny „Włączenie Społeczne” koncentruje się wokół pięciu priorytetów:</w:t>
      </w:r>
    </w:p>
    <w:p w:rsidR="00171C58" w:rsidRPr="00171C58" w:rsidRDefault="00171C58" w:rsidP="00171C58">
      <w:pPr>
        <w:jc w:val="both"/>
        <w:rPr>
          <w:rFonts w:ascii="Times New Roman" w:hAnsi="Times New Roman" w:cs="Times New Roman"/>
          <w:sz w:val="24"/>
          <w:szCs w:val="24"/>
        </w:rPr>
      </w:pPr>
      <w:r w:rsidRPr="00171C58">
        <w:rPr>
          <w:rFonts w:ascii="Times New Roman" w:hAnsi="Times New Roman" w:cs="Times New Roman"/>
          <w:sz w:val="24"/>
          <w:szCs w:val="24"/>
        </w:rPr>
        <w:t>1.Wsparcie działań wzmacniających rozwój przedsiębiorczości społecznej</w:t>
      </w:r>
      <w:r w:rsidR="00AF6DBA">
        <w:rPr>
          <w:rFonts w:ascii="Times New Roman" w:hAnsi="Times New Roman" w:cs="Times New Roman"/>
          <w:sz w:val="24"/>
          <w:szCs w:val="24"/>
        </w:rPr>
        <w:t>.</w:t>
      </w:r>
    </w:p>
    <w:p w:rsidR="00171C58" w:rsidRPr="00171C58" w:rsidRDefault="00171C58" w:rsidP="00171C58">
      <w:pPr>
        <w:jc w:val="both"/>
        <w:rPr>
          <w:rFonts w:ascii="Times New Roman" w:hAnsi="Times New Roman" w:cs="Times New Roman"/>
          <w:sz w:val="24"/>
          <w:szCs w:val="24"/>
        </w:rPr>
      </w:pPr>
      <w:r w:rsidRPr="00171C58">
        <w:rPr>
          <w:rFonts w:ascii="Times New Roman" w:hAnsi="Times New Roman" w:cs="Times New Roman"/>
          <w:sz w:val="24"/>
          <w:szCs w:val="24"/>
        </w:rPr>
        <w:t>2.Wdrożenie systemowych form wsparcia na rzecz dzieci zagrożonych wykluczeniem społecznym oraz przeciwdziałania i zwalczania dysfunkcji w rodzinie</w:t>
      </w:r>
      <w:r w:rsidR="00AF6DBA">
        <w:rPr>
          <w:rFonts w:ascii="Times New Roman" w:hAnsi="Times New Roman" w:cs="Times New Roman"/>
          <w:sz w:val="24"/>
          <w:szCs w:val="24"/>
        </w:rPr>
        <w:t>.</w:t>
      </w:r>
    </w:p>
    <w:p w:rsidR="00171C58" w:rsidRPr="00171C58" w:rsidRDefault="00171C58" w:rsidP="00171C58">
      <w:pPr>
        <w:jc w:val="both"/>
        <w:rPr>
          <w:rFonts w:ascii="Times New Roman" w:hAnsi="Times New Roman" w:cs="Times New Roman"/>
          <w:sz w:val="24"/>
          <w:szCs w:val="24"/>
        </w:rPr>
      </w:pPr>
      <w:r w:rsidRPr="00171C58">
        <w:rPr>
          <w:rFonts w:ascii="Times New Roman" w:hAnsi="Times New Roman" w:cs="Times New Roman"/>
          <w:sz w:val="24"/>
          <w:szCs w:val="24"/>
        </w:rPr>
        <w:t>3.Integracja działań na rzecz wyrównywania szans osób niepełnosprawnych</w:t>
      </w:r>
      <w:r w:rsidR="00AF6DBA">
        <w:rPr>
          <w:rFonts w:ascii="Times New Roman" w:hAnsi="Times New Roman" w:cs="Times New Roman"/>
          <w:sz w:val="24"/>
          <w:szCs w:val="24"/>
        </w:rPr>
        <w:t>.</w:t>
      </w:r>
    </w:p>
    <w:p w:rsidR="00171C58" w:rsidRPr="00171C58" w:rsidRDefault="00171C58" w:rsidP="00171C58">
      <w:pPr>
        <w:jc w:val="both"/>
        <w:rPr>
          <w:rFonts w:ascii="Times New Roman" w:hAnsi="Times New Roman" w:cs="Times New Roman"/>
          <w:sz w:val="24"/>
          <w:szCs w:val="24"/>
        </w:rPr>
      </w:pPr>
      <w:r w:rsidRPr="00171C58">
        <w:rPr>
          <w:rFonts w:ascii="Times New Roman" w:hAnsi="Times New Roman" w:cs="Times New Roman"/>
          <w:sz w:val="24"/>
          <w:szCs w:val="24"/>
        </w:rPr>
        <w:t>4.Wdrożenie regionalnej strategii działań w kontekście starzenia się społeczeństwa</w:t>
      </w:r>
      <w:r w:rsidR="00AF6DBA">
        <w:rPr>
          <w:rFonts w:ascii="Times New Roman" w:hAnsi="Times New Roman" w:cs="Times New Roman"/>
          <w:sz w:val="24"/>
          <w:szCs w:val="24"/>
        </w:rPr>
        <w:t>.</w:t>
      </w:r>
    </w:p>
    <w:p w:rsidR="00171C58" w:rsidRDefault="00171C58" w:rsidP="00171C58">
      <w:pPr>
        <w:jc w:val="both"/>
        <w:rPr>
          <w:rFonts w:ascii="Times New Roman" w:hAnsi="Times New Roman" w:cs="Times New Roman"/>
          <w:sz w:val="24"/>
          <w:szCs w:val="24"/>
        </w:rPr>
      </w:pPr>
      <w:r w:rsidRPr="00171C58">
        <w:rPr>
          <w:rFonts w:ascii="Times New Roman" w:hAnsi="Times New Roman" w:cs="Times New Roman"/>
          <w:sz w:val="24"/>
          <w:szCs w:val="24"/>
        </w:rPr>
        <w:t>5.Wspieranie integrującej polityki społecznej regionu</w:t>
      </w:r>
      <w:r w:rsidR="00AF6DBA">
        <w:rPr>
          <w:rFonts w:ascii="Times New Roman" w:hAnsi="Times New Roman" w:cs="Times New Roman"/>
          <w:sz w:val="24"/>
          <w:szCs w:val="24"/>
        </w:rPr>
        <w:t>.</w:t>
      </w:r>
    </w:p>
    <w:p w:rsidR="00AF6DBA" w:rsidRDefault="00AF6DBA" w:rsidP="00171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perspektywy naszej platformy najistotniejsze są elementy 1 i 3.</w:t>
      </w:r>
    </w:p>
    <w:p w:rsidR="00171C58" w:rsidRDefault="00ED5761" w:rsidP="00171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71C58" w:rsidRPr="00171C58">
        <w:rPr>
          <w:rFonts w:ascii="Times New Roman" w:hAnsi="Times New Roman" w:cs="Times New Roman"/>
          <w:sz w:val="24"/>
          <w:szCs w:val="24"/>
        </w:rPr>
        <w:t xml:space="preserve"> dniu 21.03.2013 r. Zarząd Województwa Małopolskiego przyjął projekt Programu Strategicznego „Włączenie Społeczne”.</w:t>
      </w:r>
      <w:r>
        <w:rPr>
          <w:rFonts w:ascii="Times New Roman" w:hAnsi="Times New Roman" w:cs="Times New Roman"/>
          <w:sz w:val="24"/>
          <w:szCs w:val="24"/>
        </w:rPr>
        <w:t xml:space="preserve"> Obecnie projekt ten objęty jest konsultacjami społecznymi które</w:t>
      </w:r>
      <w:r w:rsidRPr="00ED5761">
        <w:rPr>
          <w:rFonts w:ascii="Times New Roman" w:hAnsi="Times New Roman" w:cs="Times New Roman"/>
          <w:sz w:val="24"/>
          <w:szCs w:val="24"/>
        </w:rPr>
        <w:t xml:space="preserve"> </w:t>
      </w:r>
      <w:r w:rsidRPr="00171C58">
        <w:rPr>
          <w:rFonts w:ascii="Times New Roman" w:hAnsi="Times New Roman" w:cs="Times New Roman"/>
          <w:sz w:val="24"/>
          <w:szCs w:val="24"/>
        </w:rPr>
        <w:t>potrwają do 10 maja 2013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0F1" w:rsidRDefault="00917A3A" w:rsidP="00171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Źródło: u</w:t>
      </w:r>
      <w:r w:rsidR="00B17DD3">
        <w:rPr>
          <w:rFonts w:ascii="Times New Roman" w:hAnsi="Times New Roman" w:cs="Times New Roman"/>
          <w:sz w:val="24"/>
          <w:szCs w:val="24"/>
        </w:rPr>
        <w:t>dostępnione poniżej dokumenty znajdują się na stronie Regionalnego Oś</w:t>
      </w:r>
      <w:r>
        <w:rPr>
          <w:rFonts w:ascii="Times New Roman" w:hAnsi="Times New Roman" w:cs="Times New Roman"/>
          <w:sz w:val="24"/>
          <w:szCs w:val="24"/>
        </w:rPr>
        <w:t xml:space="preserve">rodka Polityki </w:t>
      </w:r>
      <w:r w:rsidR="00B17DD3">
        <w:rPr>
          <w:rFonts w:ascii="Times New Roman" w:hAnsi="Times New Roman" w:cs="Times New Roman"/>
          <w:sz w:val="24"/>
          <w:szCs w:val="24"/>
        </w:rPr>
        <w:t>Spo</w:t>
      </w:r>
      <w:r>
        <w:rPr>
          <w:rFonts w:ascii="Times New Roman" w:hAnsi="Times New Roman" w:cs="Times New Roman"/>
          <w:sz w:val="24"/>
          <w:szCs w:val="24"/>
        </w:rPr>
        <w:t>ł</w:t>
      </w:r>
      <w:r w:rsidR="00B17DD3">
        <w:rPr>
          <w:rFonts w:ascii="Times New Roman" w:hAnsi="Times New Roman" w:cs="Times New Roman"/>
          <w:sz w:val="24"/>
          <w:szCs w:val="24"/>
        </w:rPr>
        <w:t>ecznej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7DD3" w:rsidRDefault="00917A3A" w:rsidP="00171C58">
      <w:pPr>
        <w:jc w:val="both"/>
        <w:rPr>
          <w:rFonts w:ascii="Times New Roman" w:hAnsi="Times New Roman" w:cs="Times New Roman"/>
          <w:sz w:val="24"/>
          <w:szCs w:val="24"/>
        </w:rPr>
      </w:pPr>
      <w:r w:rsidRPr="00917A3A">
        <w:rPr>
          <w:rFonts w:ascii="Times New Roman" w:hAnsi="Times New Roman" w:cs="Times New Roman"/>
          <w:sz w:val="24"/>
          <w:szCs w:val="24"/>
        </w:rPr>
        <w:t>http://www.malopolskie.pl/Pliki/2013/PS_W%C5%82%C4%85czenie_Spo%C5%82eczne_po%20ZWM.pdf</w:t>
      </w:r>
    </w:p>
    <w:p w:rsidR="002C626E" w:rsidRDefault="005D6A73" w:rsidP="00171C58">
      <w:pPr>
        <w:jc w:val="both"/>
        <w:rPr>
          <w:rFonts w:ascii="Times New Roman" w:hAnsi="Times New Roman" w:cs="Times New Roman"/>
          <w:sz w:val="24"/>
          <w:szCs w:val="24"/>
        </w:rPr>
      </w:pPr>
      <w:r w:rsidRPr="005D6A73">
        <w:rPr>
          <w:rFonts w:ascii="Times New Roman" w:hAnsi="Times New Roman" w:cs="Times New Roman"/>
          <w:sz w:val="24"/>
          <w:szCs w:val="24"/>
        </w:rPr>
        <w:t>http://www.rops.krakow.pl/pliki/Obserwatorium/regionalny%20plan%20na%20www.pdf</w:t>
      </w:r>
    </w:p>
    <w:p w:rsidR="003F0BC7" w:rsidRDefault="005D6A73" w:rsidP="00171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Zapraszamy do uważnej lektury.                               (opr.E.B)</w:t>
      </w:r>
    </w:p>
    <w:p w:rsidR="007E39F6" w:rsidRDefault="008C28F9" w:rsidP="00171C5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[ tu 2 załączniki PDF:</w:t>
      </w:r>
    </w:p>
    <w:p w:rsidR="007E39F6" w:rsidRDefault="00D52A3E" w:rsidP="007E39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PDF:</w:t>
      </w:r>
      <w:r w:rsidR="007E39F6" w:rsidRPr="007E39F6">
        <w:t xml:space="preserve"> </w:t>
      </w:r>
      <w:proofErr w:type="spellStart"/>
      <w:r w:rsidR="007E39F6" w:rsidRPr="007E39F6">
        <w:rPr>
          <w:rFonts w:ascii="Times New Roman" w:hAnsi="Times New Roman" w:cs="Times New Roman"/>
          <w:color w:val="FF0000"/>
          <w:sz w:val="24"/>
          <w:szCs w:val="24"/>
        </w:rPr>
        <w:t>ps_wlaczenie_spoleczne</w:t>
      </w:r>
      <w:proofErr w:type="spellEnd"/>
    </w:p>
    <w:p w:rsidR="008C28F9" w:rsidRPr="007E39F6" w:rsidRDefault="00D52A3E" w:rsidP="007E39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PDF:</w:t>
      </w:r>
      <w:r w:rsidR="007E39F6" w:rsidRPr="007E39F6">
        <w:rPr>
          <w:rFonts w:ascii="Times New Roman" w:hAnsi="Times New Roman" w:cs="Times New Roman"/>
          <w:color w:val="FF0000"/>
          <w:sz w:val="24"/>
          <w:szCs w:val="24"/>
        </w:rPr>
        <w:t xml:space="preserve">regionalny plan na </w:t>
      </w:r>
      <w:proofErr w:type="spellStart"/>
      <w:r w:rsidR="007E39F6" w:rsidRPr="007E39F6">
        <w:rPr>
          <w:rFonts w:ascii="Times New Roman" w:hAnsi="Times New Roman" w:cs="Times New Roman"/>
          <w:color w:val="FF0000"/>
          <w:sz w:val="24"/>
          <w:szCs w:val="24"/>
        </w:rPr>
        <w:t>www</w:t>
      </w:r>
      <w:proofErr w:type="spellEnd"/>
      <w:r w:rsidR="008C28F9" w:rsidRPr="007E39F6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sectPr w:rsidR="008C28F9" w:rsidRPr="007E39F6" w:rsidSect="003F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5707D"/>
    <w:multiLevelType w:val="hybridMultilevel"/>
    <w:tmpl w:val="34D89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171C58"/>
    <w:rsid w:val="00011BD1"/>
    <w:rsid w:val="000135DE"/>
    <w:rsid w:val="00026935"/>
    <w:rsid w:val="000312CD"/>
    <w:rsid w:val="00035641"/>
    <w:rsid w:val="00043155"/>
    <w:rsid w:val="0004664C"/>
    <w:rsid w:val="00056A04"/>
    <w:rsid w:val="00067CDE"/>
    <w:rsid w:val="0007385C"/>
    <w:rsid w:val="00093D6F"/>
    <w:rsid w:val="000B44BE"/>
    <w:rsid w:val="000B56D8"/>
    <w:rsid w:val="000C6BCB"/>
    <w:rsid w:val="000D02A3"/>
    <w:rsid w:val="000E4A98"/>
    <w:rsid w:val="00101EAF"/>
    <w:rsid w:val="00105C19"/>
    <w:rsid w:val="0011373E"/>
    <w:rsid w:val="00124D14"/>
    <w:rsid w:val="0015031F"/>
    <w:rsid w:val="001528E9"/>
    <w:rsid w:val="001552D4"/>
    <w:rsid w:val="001572BB"/>
    <w:rsid w:val="00171C58"/>
    <w:rsid w:val="00185C4F"/>
    <w:rsid w:val="001906F5"/>
    <w:rsid w:val="001B3EE5"/>
    <w:rsid w:val="001B3F5A"/>
    <w:rsid w:val="001C0C8B"/>
    <w:rsid w:val="001C2C23"/>
    <w:rsid w:val="001C3166"/>
    <w:rsid w:val="001C5D8E"/>
    <w:rsid w:val="001E0AB0"/>
    <w:rsid w:val="001E11C8"/>
    <w:rsid w:val="001E2479"/>
    <w:rsid w:val="001F0045"/>
    <w:rsid w:val="001F69AD"/>
    <w:rsid w:val="00215B94"/>
    <w:rsid w:val="0022558C"/>
    <w:rsid w:val="00226857"/>
    <w:rsid w:val="002271A2"/>
    <w:rsid w:val="00230DB0"/>
    <w:rsid w:val="00237044"/>
    <w:rsid w:val="00244598"/>
    <w:rsid w:val="00244F2E"/>
    <w:rsid w:val="00245B97"/>
    <w:rsid w:val="002502D9"/>
    <w:rsid w:val="0026180D"/>
    <w:rsid w:val="002811B4"/>
    <w:rsid w:val="00281D27"/>
    <w:rsid w:val="002A10E8"/>
    <w:rsid w:val="002A50A9"/>
    <w:rsid w:val="002C626E"/>
    <w:rsid w:val="002D1744"/>
    <w:rsid w:val="002D424A"/>
    <w:rsid w:val="002E5EA6"/>
    <w:rsid w:val="002F2DA7"/>
    <w:rsid w:val="002F7177"/>
    <w:rsid w:val="00310E98"/>
    <w:rsid w:val="00324B81"/>
    <w:rsid w:val="00336688"/>
    <w:rsid w:val="00352253"/>
    <w:rsid w:val="00352718"/>
    <w:rsid w:val="00357CF6"/>
    <w:rsid w:val="00363B06"/>
    <w:rsid w:val="00384B3C"/>
    <w:rsid w:val="00396E6F"/>
    <w:rsid w:val="003A7987"/>
    <w:rsid w:val="003A7E11"/>
    <w:rsid w:val="003B1C2B"/>
    <w:rsid w:val="003F0BC7"/>
    <w:rsid w:val="003F788C"/>
    <w:rsid w:val="0040342B"/>
    <w:rsid w:val="004126BC"/>
    <w:rsid w:val="00431304"/>
    <w:rsid w:val="00456C73"/>
    <w:rsid w:val="00480DD9"/>
    <w:rsid w:val="0049361F"/>
    <w:rsid w:val="004955BB"/>
    <w:rsid w:val="004A0A92"/>
    <w:rsid w:val="004A3354"/>
    <w:rsid w:val="004A6E5C"/>
    <w:rsid w:val="004B00A4"/>
    <w:rsid w:val="004B51BA"/>
    <w:rsid w:val="004D0B54"/>
    <w:rsid w:val="004E0AE6"/>
    <w:rsid w:val="004E37AF"/>
    <w:rsid w:val="004F27EC"/>
    <w:rsid w:val="005022E1"/>
    <w:rsid w:val="005252E4"/>
    <w:rsid w:val="00525320"/>
    <w:rsid w:val="005518D4"/>
    <w:rsid w:val="00552206"/>
    <w:rsid w:val="0058031F"/>
    <w:rsid w:val="0058371B"/>
    <w:rsid w:val="00584CBE"/>
    <w:rsid w:val="005B58B8"/>
    <w:rsid w:val="005C0332"/>
    <w:rsid w:val="005C1B4D"/>
    <w:rsid w:val="005D6A73"/>
    <w:rsid w:val="005E335E"/>
    <w:rsid w:val="006150F1"/>
    <w:rsid w:val="00643CBF"/>
    <w:rsid w:val="00666687"/>
    <w:rsid w:val="00671AFA"/>
    <w:rsid w:val="0067319E"/>
    <w:rsid w:val="006956BA"/>
    <w:rsid w:val="006A289D"/>
    <w:rsid w:val="006B1D0C"/>
    <w:rsid w:val="006E0120"/>
    <w:rsid w:val="006E6F0C"/>
    <w:rsid w:val="006F11C7"/>
    <w:rsid w:val="00702410"/>
    <w:rsid w:val="0071211B"/>
    <w:rsid w:val="007144F5"/>
    <w:rsid w:val="00714B03"/>
    <w:rsid w:val="0079228C"/>
    <w:rsid w:val="00796676"/>
    <w:rsid w:val="007A2A79"/>
    <w:rsid w:val="007A3C85"/>
    <w:rsid w:val="007B49AF"/>
    <w:rsid w:val="007C289B"/>
    <w:rsid w:val="007E20D9"/>
    <w:rsid w:val="007E39F6"/>
    <w:rsid w:val="007F6099"/>
    <w:rsid w:val="00805AA3"/>
    <w:rsid w:val="008062B5"/>
    <w:rsid w:val="008256BD"/>
    <w:rsid w:val="00846CF5"/>
    <w:rsid w:val="00854420"/>
    <w:rsid w:val="00890143"/>
    <w:rsid w:val="00892EFC"/>
    <w:rsid w:val="00896D86"/>
    <w:rsid w:val="008B029C"/>
    <w:rsid w:val="008C28F9"/>
    <w:rsid w:val="008D0AC2"/>
    <w:rsid w:val="0091054A"/>
    <w:rsid w:val="00917A3A"/>
    <w:rsid w:val="00921AE9"/>
    <w:rsid w:val="00925831"/>
    <w:rsid w:val="00940933"/>
    <w:rsid w:val="009418B5"/>
    <w:rsid w:val="00950041"/>
    <w:rsid w:val="009541D3"/>
    <w:rsid w:val="00966225"/>
    <w:rsid w:val="009770AA"/>
    <w:rsid w:val="00983822"/>
    <w:rsid w:val="00993244"/>
    <w:rsid w:val="009A6889"/>
    <w:rsid w:val="009B393A"/>
    <w:rsid w:val="009C2C40"/>
    <w:rsid w:val="009D1038"/>
    <w:rsid w:val="009D369E"/>
    <w:rsid w:val="009E5671"/>
    <w:rsid w:val="009F1929"/>
    <w:rsid w:val="00A00E7B"/>
    <w:rsid w:val="00A028AA"/>
    <w:rsid w:val="00A031A3"/>
    <w:rsid w:val="00A12A7C"/>
    <w:rsid w:val="00A16F72"/>
    <w:rsid w:val="00A2217F"/>
    <w:rsid w:val="00A34464"/>
    <w:rsid w:val="00A36D70"/>
    <w:rsid w:val="00A412AF"/>
    <w:rsid w:val="00A44EF8"/>
    <w:rsid w:val="00A615C3"/>
    <w:rsid w:val="00A73980"/>
    <w:rsid w:val="00A83890"/>
    <w:rsid w:val="00A97E3B"/>
    <w:rsid w:val="00AA2EDD"/>
    <w:rsid w:val="00AC2219"/>
    <w:rsid w:val="00AC469B"/>
    <w:rsid w:val="00AD03CE"/>
    <w:rsid w:val="00AD181E"/>
    <w:rsid w:val="00AD4FE6"/>
    <w:rsid w:val="00AD681C"/>
    <w:rsid w:val="00AF6DBA"/>
    <w:rsid w:val="00B05D3C"/>
    <w:rsid w:val="00B11B40"/>
    <w:rsid w:val="00B16758"/>
    <w:rsid w:val="00B17DD3"/>
    <w:rsid w:val="00B25C1F"/>
    <w:rsid w:val="00B304E9"/>
    <w:rsid w:val="00B309FB"/>
    <w:rsid w:val="00B62F5A"/>
    <w:rsid w:val="00B80E18"/>
    <w:rsid w:val="00B8667F"/>
    <w:rsid w:val="00BA0C08"/>
    <w:rsid w:val="00BA337F"/>
    <w:rsid w:val="00BD38F2"/>
    <w:rsid w:val="00C015F9"/>
    <w:rsid w:val="00C02748"/>
    <w:rsid w:val="00C0483F"/>
    <w:rsid w:val="00C05FD0"/>
    <w:rsid w:val="00C17B20"/>
    <w:rsid w:val="00C30C15"/>
    <w:rsid w:val="00C55C83"/>
    <w:rsid w:val="00C56280"/>
    <w:rsid w:val="00C6109C"/>
    <w:rsid w:val="00C720BD"/>
    <w:rsid w:val="00C80DC2"/>
    <w:rsid w:val="00C9124B"/>
    <w:rsid w:val="00CD46F3"/>
    <w:rsid w:val="00D035C1"/>
    <w:rsid w:val="00D14914"/>
    <w:rsid w:val="00D262C7"/>
    <w:rsid w:val="00D52A3E"/>
    <w:rsid w:val="00D64E04"/>
    <w:rsid w:val="00D9082A"/>
    <w:rsid w:val="00D91E36"/>
    <w:rsid w:val="00D91E6A"/>
    <w:rsid w:val="00D97158"/>
    <w:rsid w:val="00DA2C06"/>
    <w:rsid w:val="00DB7712"/>
    <w:rsid w:val="00DC7443"/>
    <w:rsid w:val="00DD01B7"/>
    <w:rsid w:val="00DE2623"/>
    <w:rsid w:val="00DE7397"/>
    <w:rsid w:val="00E0296D"/>
    <w:rsid w:val="00E03D1E"/>
    <w:rsid w:val="00E11976"/>
    <w:rsid w:val="00E2562E"/>
    <w:rsid w:val="00E30943"/>
    <w:rsid w:val="00E43C91"/>
    <w:rsid w:val="00E57117"/>
    <w:rsid w:val="00E62727"/>
    <w:rsid w:val="00E644C5"/>
    <w:rsid w:val="00E83D74"/>
    <w:rsid w:val="00E8724D"/>
    <w:rsid w:val="00E92E2C"/>
    <w:rsid w:val="00ED2030"/>
    <w:rsid w:val="00ED5761"/>
    <w:rsid w:val="00EF4466"/>
    <w:rsid w:val="00F22611"/>
    <w:rsid w:val="00F236DB"/>
    <w:rsid w:val="00F313B6"/>
    <w:rsid w:val="00F32A11"/>
    <w:rsid w:val="00F403F4"/>
    <w:rsid w:val="00F52CF0"/>
    <w:rsid w:val="00F54732"/>
    <w:rsid w:val="00F60799"/>
    <w:rsid w:val="00F73ECD"/>
    <w:rsid w:val="00F75477"/>
    <w:rsid w:val="00F87C4B"/>
    <w:rsid w:val="00FA0596"/>
    <w:rsid w:val="00FA0632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168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3900">
                      <w:marLeft w:val="0"/>
                      <w:marRight w:val="0"/>
                      <w:marTop w:val="267"/>
                      <w:marBottom w:val="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17</cp:revision>
  <dcterms:created xsi:type="dcterms:W3CDTF">2013-04-09T13:48:00Z</dcterms:created>
  <dcterms:modified xsi:type="dcterms:W3CDTF">2013-04-09T14:15:00Z</dcterms:modified>
</cp:coreProperties>
</file>